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A36" w:rsidRDefault="000F462A">
      <w:pPr>
        <w:pStyle w:val="CRCoverPage"/>
        <w:tabs>
          <w:tab w:val="right" w:pos="9639"/>
        </w:tabs>
        <w:spacing w:after="0"/>
        <w:rPr>
          <w:rFonts w:eastAsia="맑은 고딕" w:cs="Arial"/>
          <w:b/>
          <w:noProof/>
          <w:color w:val="000000"/>
          <w:sz w:val="24"/>
          <w:vertAlign w:val="superscript"/>
          <w:lang w:eastAsia="ko-KR"/>
        </w:rPr>
      </w:pPr>
      <w:r>
        <w:rPr>
          <w:rFonts w:eastAsia="맑은 고딕" w:cs="Arial"/>
          <w:b/>
          <w:noProof/>
          <w:color w:val="000000"/>
          <w:sz w:val="24"/>
          <w:lang w:eastAsia="ko-KR"/>
        </w:rPr>
        <w:t>3GPP TSG-RAN2#112-</w:t>
      </w:r>
      <w:r>
        <w:rPr>
          <w:rFonts w:eastAsia="맑은 고딕" w:cs="Arial" w:hint="eastAsia"/>
          <w:b/>
          <w:noProof/>
          <w:color w:val="000000"/>
          <w:sz w:val="24"/>
          <w:lang w:eastAsia="ko-KR"/>
        </w:rPr>
        <w:t>e</w:t>
      </w:r>
      <w:r>
        <w:rPr>
          <w:rFonts w:eastAsia="맑은 고딕" w:cs="Arial"/>
          <w:b/>
          <w:noProof/>
          <w:color w:val="000000"/>
          <w:sz w:val="24"/>
          <w:lang w:eastAsia="ko-KR"/>
        </w:rPr>
        <w:tab/>
      </w:r>
      <w:r w:rsidR="00660DEC" w:rsidRPr="00660DEC">
        <w:rPr>
          <w:rFonts w:eastAsia="맑은 고딕" w:cs="Arial"/>
          <w:b/>
          <w:i/>
          <w:noProof/>
          <w:color w:val="000000"/>
          <w:sz w:val="32"/>
          <w:szCs w:val="32"/>
          <w:lang w:eastAsia="ko-KR"/>
        </w:rPr>
        <w:t>R2-2009459</w:t>
      </w:r>
      <w:bookmarkStart w:id="0" w:name="_GoBack"/>
      <w:bookmarkEnd w:id="0"/>
    </w:p>
    <w:p w:rsidR="00BC6A36" w:rsidRDefault="000F462A">
      <w:pPr>
        <w:pStyle w:val="CRCoverPage"/>
        <w:tabs>
          <w:tab w:val="right" w:pos="9639"/>
        </w:tabs>
        <w:spacing w:after="0"/>
        <w:rPr>
          <w:rFonts w:eastAsia="맑은 고딕" w:cs="Arial"/>
          <w:b/>
          <w:noProof/>
          <w:color w:val="000000"/>
          <w:sz w:val="24"/>
          <w:vertAlign w:val="superscript"/>
          <w:lang w:eastAsia="ko-KR"/>
        </w:rPr>
      </w:pPr>
      <w:r>
        <w:rPr>
          <w:b/>
          <w:noProof/>
          <w:sz w:val="24"/>
        </w:rPr>
        <w:t>Online, 2nd - 13th Nov 2020</w:t>
      </w:r>
      <w:r>
        <w:rPr>
          <w:rFonts w:eastAsia="맑은 고딕" w:cs="Arial"/>
          <w:b/>
          <w:noProof/>
          <w:color w:val="000000"/>
          <w:sz w:val="24"/>
          <w:lang w:eastAsia="ko-KR"/>
        </w:rPr>
        <w:tab/>
      </w:r>
    </w:p>
    <w:p w:rsidR="00BC6A36" w:rsidRDefault="000F462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BC6A36" w:rsidRDefault="00BC6A36">
      <w:pPr>
        <w:pStyle w:val="CRCoverPage"/>
        <w:tabs>
          <w:tab w:val="right" w:pos="9639"/>
        </w:tabs>
        <w:spacing w:after="0"/>
        <w:rPr>
          <w:rFonts w:eastAsia="맑은 고딕"/>
          <w:b/>
          <w:noProof/>
          <w:sz w:val="24"/>
          <w:lang w:eastAsia="ko-KR"/>
        </w:rPr>
      </w:pPr>
    </w:p>
    <w:p w:rsidR="00BC6A36" w:rsidRDefault="000F462A">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t>: 8.6.5 (NR_SmallData_INACTIVE-Core)</w:t>
      </w:r>
    </w:p>
    <w:p w:rsidR="00BC6A36" w:rsidRDefault="000F462A">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LG Electronics Inc.</w:t>
      </w:r>
    </w:p>
    <w:p w:rsidR="00BC6A36" w:rsidRDefault="000F462A">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t>: CG resource for Small data transmission</w:t>
      </w:r>
    </w:p>
    <w:p w:rsidR="00BC6A36" w:rsidRDefault="000F462A">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t>: Discussion and Decision</w:t>
      </w:r>
    </w:p>
    <w:p w:rsidR="00BC6A36" w:rsidRDefault="000F462A">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BC6A36" w:rsidRDefault="000F462A">
      <w:pPr>
        <w:spacing w:before="120" w:after="120"/>
        <w:rPr>
          <w:rFonts w:ascii="Arial" w:eastAsia="맑은 고딕" w:hAnsi="Arial" w:cs="Arial"/>
          <w:color w:val="000000"/>
          <w:lang w:eastAsia="ko-KR"/>
        </w:rPr>
      </w:pPr>
      <w:r>
        <w:rPr>
          <w:rFonts w:ascii="Arial" w:eastAsia="맑은 고딕" w:hAnsi="Arial" w:cs="Arial" w:hint="eastAsia"/>
          <w:color w:val="000000"/>
          <w:lang w:eastAsia="ko-KR"/>
        </w:rPr>
        <w:t xml:space="preserve">In </w:t>
      </w:r>
      <w:r>
        <w:rPr>
          <w:rFonts w:ascii="Arial" w:eastAsia="맑은 고딕" w:hAnsi="Arial" w:cs="Arial"/>
          <w:color w:val="000000"/>
          <w:lang w:eastAsia="ko-KR"/>
        </w:rPr>
        <w:t>the last meeting, RAN2 discussed RACH-based schemes and CG-based schemes for SDT (Small Data Transmission). However, the details of CG-based schemes were not discussed.</w:t>
      </w:r>
    </w:p>
    <w:p w:rsidR="00BC6A36" w:rsidRDefault="000F462A">
      <w:pPr>
        <w:spacing w:before="120" w:after="120"/>
        <w:rPr>
          <w:rFonts w:ascii="Arial" w:eastAsia="맑은 고딕" w:hAnsi="Arial" w:cs="Arial"/>
          <w:color w:val="000000"/>
          <w:lang w:eastAsia="ko-KR"/>
        </w:rPr>
      </w:pPr>
      <w:r>
        <w:rPr>
          <w:rFonts w:ascii="Arial" w:eastAsia="맑은 고딕" w:hAnsi="Arial" w:cs="Arial" w:hint="eastAsia"/>
          <w:color w:val="000000"/>
          <w:lang w:eastAsia="ko-KR"/>
        </w:rPr>
        <w:t xml:space="preserve">According to WID [1], </w:t>
      </w:r>
      <w:r>
        <w:rPr>
          <w:rFonts w:ascii="Arial" w:eastAsia="맑은 고딕" w:hAnsi="Arial" w:cs="Arial"/>
          <w:color w:val="000000"/>
          <w:lang w:eastAsia="ko-KR"/>
        </w:rPr>
        <w:t>one of objectives is to enable SDT (Small Data Transmission) on CG resources with reusing CG Type 1 in RRC_INACTIVE.</w:t>
      </w:r>
    </w:p>
    <w:tbl>
      <w:tblPr>
        <w:tblStyle w:val="af4"/>
        <w:tblW w:w="0" w:type="auto"/>
        <w:tblLook w:val="04A0" w:firstRow="1" w:lastRow="0" w:firstColumn="1" w:lastColumn="0" w:noHBand="0" w:noVBand="1"/>
      </w:tblPr>
      <w:tblGrid>
        <w:gridCol w:w="9631"/>
      </w:tblGrid>
      <w:tr w:rsidR="00BC6A36">
        <w:tc>
          <w:tcPr>
            <w:tcW w:w="9631" w:type="dxa"/>
          </w:tcPr>
          <w:p w:rsidR="00BC6A36" w:rsidRDefault="000F462A">
            <w:pPr>
              <w:widowControl w:val="0"/>
              <w:numPr>
                <w:ilvl w:val="1"/>
                <w:numId w:val="45"/>
              </w:numPr>
              <w:overflowPunct w:val="0"/>
              <w:autoSpaceDE w:val="0"/>
              <w:autoSpaceDN w:val="0"/>
              <w:adjustRightInd w:val="0"/>
              <w:snapToGrid w:val="0"/>
              <w:spacing w:after="160" w:line="259" w:lineRule="auto"/>
              <w:jc w:val="both"/>
              <w:textAlignment w:val="baseline"/>
              <w:rPr>
                <w:rFonts w:eastAsia="SimSun"/>
                <w:sz w:val="22"/>
                <w:szCs w:val="22"/>
                <w:lang w:val="en-US" w:eastAsia="zh-CN"/>
              </w:rPr>
            </w:pPr>
            <w:r>
              <w:rPr>
                <w:rFonts w:eastAsia="SimSun"/>
                <w:sz w:val="22"/>
                <w:szCs w:val="22"/>
                <w:lang w:val="en-US" w:eastAsia="zh-CN"/>
              </w:rPr>
              <w:t>Transmission of UL data on pre-configured PUSCH resources (i.e. reusing the configured grant type 1) – when TA is valid</w:t>
            </w:r>
          </w:p>
          <w:p w:rsidR="00BC6A36" w:rsidRDefault="000F462A">
            <w:pPr>
              <w:widowControl w:val="0"/>
              <w:numPr>
                <w:ilvl w:val="2"/>
                <w:numId w:val="45"/>
              </w:numPr>
              <w:overflowPunct w:val="0"/>
              <w:autoSpaceDE w:val="0"/>
              <w:autoSpaceDN w:val="0"/>
              <w:adjustRightInd w:val="0"/>
              <w:snapToGrid w:val="0"/>
              <w:spacing w:after="160" w:line="259" w:lineRule="auto"/>
              <w:jc w:val="both"/>
              <w:textAlignment w:val="baseline"/>
              <w:rPr>
                <w:rFonts w:eastAsia="SimSun"/>
                <w:sz w:val="22"/>
                <w:szCs w:val="22"/>
                <w:lang w:val="en-US" w:eastAsia="zh-CN"/>
              </w:rPr>
            </w:pPr>
            <w:r>
              <w:rPr>
                <w:rFonts w:eastAsia="SimSun"/>
                <w:sz w:val="22"/>
                <w:szCs w:val="22"/>
                <w:lang w:val="en-US" w:eastAsia="zh-CN"/>
              </w:rPr>
              <w:t>General procedure for small data transmission over configured grant type 1 resources from INACTIVE state [RAN2]</w:t>
            </w:r>
          </w:p>
          <w:p w:rsidR="00BC6A36" w:rsidRDefault="000F462A">
            <w:pPr>
              <w:widowControl w:val="0"/>
              <w:numPr>
                <w:ilvl w:val="2"/>
                <w:numId w:val="45"/>
              </w:numPr>
              <w:overflowPunct w:val="0"/>
              <w:autoSpaceDE w:val="0"/>
              <w:autoSpaceDN w:val="0"/>
              <w:adjustRightInd w:val="0"/>
              <w:spacing w:after="160" w:line="259" w:lineRule="auto"/>
              <w:jc w:val="both"/>
              <w:textAlignment w:val="baseline"/>
              <w:rPr>
                <w:rFonts w:eastAsia="SimSun"/>
                <w:sz w:val="22"/>
                <w:szCs w:val="22"/>
                <w:lang w:val="en-US" w:eastAsia="zh-CN"/>
              </w:rPr>
            </w:pPr>
            <w:r>
              <w:rPr>
                <w:rFonts w:eastAsia="SimSun"/>
                <w:sz w:val="22"/>
                <w:szCs w:val="22"/>
                <w:lang w:val="en-US" w:eastAsia="zh-CN"/>
              </w:rPr>
              <w:t>Configuration of the configured grant type1 resources for small data transmission in UL for INACTIVE state [RAN2]</w:t>
            </w:r>
          </w:p>
          <w:p w:rsidR="00BC6A36" w:rsidRDefault="000F462A">
            <w:pPr>
              <w:widowControl w:val="0"/>
              <w:numPr>
                <w:ilvl w:val="1"/>
                <w:numId w:val="45"/>
              </w:numPr>
              <w:overflowPunct w:val="0"/>
              <w:autoSpaceDE w:val="0"/>
              <w:autoSpaceDN w:val="0"/>
              <w:adjustRightInd w:val="0"/>
              <w:spacing w:after="160" w:line="259" w:lineRule="auto"/>
              <w:jc w:val="both"/>
              <w:textAlignment w:val="baseline"/>
              <w:rPr>
                <w:rFonts w:ascii="Arial" w:eastAsia="맑은 고딕" w:hAnsi="Arial" w:cs="Arial"/>
                <w:color w:val="000000"/>
                <w:lang w:val="en-US" w:eastAsia="ko-KR"/>
              </w:rPr>
            </w:pPr>
            <w:r>
              <w:rPr>
                <w:rFonts w:eastAsia="SimSun"/>
                <w:sz w:val="22"/>
                <w:szCs w:val="22"/>
                <w:lang w:val="en-US" w:eastAsia="zh-CN"/>
              </w:rPr>
              <w:t>Specify RRM core requirements for small data transmission in RRC_INACTIVE, if needed [RAN4]</w:t>
            </w:r>
          </w:p>
        </w:tc>
      </w:tr>
    </w:tbl>
    <w:p w:rsidR="00BC6A36" w:rsidRDefault="000F462A">
      <w:pPr>
        <w:spacing w:before="120" w:after="120"/>
        <w:rPr>
          <w:rFonts w:ascii="Arial" w:eastAsia="맑은 고딕" w:hAnsi="Arial" w:cs="Arial"/>
          <w:color w:val="000000"/>
          <w:lang w:eastAsia="ko-KR"/>
        </w:rPr>
      </w:pPr>
      <w:r>
        <w:rPr>
          <w:rFonts w:ascii="Arial" w:eastAsia="맑은 고딕" w:hAnsi="Arial" w:cs="Arial"/>
          <w:color w:val="000000"/>
          <w:lang w:eastAsia="ko-KR"/>
        </w:rPr>
        <w:t>In this paper, we discuss the CG resource for SDT.</w:t>
      </w:r>
    </w:p>
    <w:p w:rsidR="00BC6A36" w:rsidRDefault="00BC6A36">
      <w:pPr>
        <w:spacing w:before="120" w:after="120"/>
        <w:rPr>
          <w:rFonts w:ascii="Arial" w:eastAsia="맑은 고딕" w:hAnsi="Arial" w:cs="Arial"/>
          <w:color w:val="000000"/>
          <w:lang w:eastAsia="ko-KR"/>
        </w:rPr>
      </w:pPr>
    </w:p>
    <w:p w:rsidR="00BC6A36" w:rsidRDefault="000F462A">
      <w:pPr>
        <w:pStyle w:val="1"/>
        <w:spacing w:line="300" w:lineRule="atLeast"/>
        <w:rPr>
          <w:color w:val="000000"/>
          <w:lang w:eastAsia="ko-KR"/>
        </w:rPr>
      </w:pPr>
      <w:r>
        <w:rPr>
          <w:rFonts w:hint="eastAsia"/>
          <w:lang w:val="en-US" w:eastAsia="ko-KR"/>
        </w:rPr>
        <w:t>2</w:t>
      </w:r>
      <w:r>
        <w:rPr>
          <w:lang w:val="en-US"/>
        </w:rPr>
        <w:t>.</w:t>
      </w:r>
      <w:r>
        <w:rPr>
          <w:lang w:val="en-US"/>
        </w:rPr>
        <w:tab/>
      </w:r>
      <w:r>
        <w:rPr>
          <w:rFonts w:hint="eastAsia"/>
          <w:lang w:val="en-US" w:eastAsia="ko-KR"/>
        </w:rPr>
        <w:t>Discussion</w:t>
      </w:r>
      <w:r>
        <w:rPr>
          <w:rFonts w:hint="eastAsia"/>
          <w:color w:val="000000"/>
          <w:lang w:eastAsia="ko-KR"/>
        </w:rPr>
        <w:t xml:space="preserve"> </w:t>
      </w:r>
    </w:p>
    <w:p w:rsidR="00BC6A36" w:rsidRDefault="000F462A">
      <w:pPr>
        <w:spacing w:before="120" w:after="120"/>
        <w:rPr>
          <w:rFonts w:ascii="Arial" w:eastAsia="맑은 고딕" w:hAnsi="Arial" w:cs="Arial"/>
          <w:color w:val="000000"/>
          <w:lang w:eastAsia="ko-KR"/>
        </w:rPr>
      </w:pPr>
      <w:r>
        <w:rPr>
          <w:rFonts w:ascii="Arial" w:eastAsia="맑은 고딕" w:hAnsi="Arial" w:cs="Arial"/>
          <w:color w:val="000000"/>
          <w:lang w:eastAsia="ko-KR"/>
        </w:rPr>
        <w:t xml:space="preserve">In order to support SDT </w:t>
      </w:r>
      <w:r>
        <w:rPr>
          <w:rFonts w:ascii="Arial" w:eastAsia="맑은 고딕" w:hAnsi="Arial" w:cs="Arial" w:hint="eastAsia"/>
          <w:color w:val="000000"/>
          <w:lang w:eastAsia="ko-KR"/>
        </w:rPr>
        <w:t>on C</w:t>
      </w:r>
      <w:r>
        <w:rPr>
          <w:rFonts w:ascii="Arial" w:eastAsia="맑은 고딕" w:hAnsi="Arial" w:cs="Arial"/>
          <w:color w:val="000000"/>
          <w:lang w:eastAsia="ko-KR"/>
        </w:rPr>
        <w:t xml:space="preserve">G resource, it should be discussed first whether the CG resource used for CG-based scheme is dedicated resource or shared resource. </w:t>
      </w:r>
    </w:p>
    <w:p w:rsidR="00BC6A36" w:rsidRDefault="000F462A">
      <w:pPr>
        <w:pStyle w:val="ad"/>
        <w:spacing w:before="120"/>
        <w:rPr>
          <w:rFonts w:ascii="Arial" w:eastAsia="맑은 고딕" w:hAnsi="Arial" w:cs="Arial"/>
          <w:color w:val="000000"/>
          <w:sz w:val="20"/>
          <w:lang w:val="en-GB" w:eastAsia="ko-KR"/>
        </w:rPr>
      </w:pPr>
      <w:r>
        <w:rPr>
          <w:rFonts w:ascii="Arial" w:eastAsia="맑은 고딕" w:hAnsi="Arial" w:cs="Arial"/>
          <w:color w:val="000000"/>
          <w:sz w:val="20"/>
          <w:lang w:val="en-GB" w:eastAsia="ko-KR"/>
        </w:rPr>
        <w:t>If CG is</w:t>
      </w:r>
      <w:r>
        <w:rPr>
          <w:rFonts w:ascii="Arial" w:eastAsia="맑은 고딕" w:hAnsi="Arial" w:cs="Arial" w:hint="eastAsia"/>
          <w:color w:val="000000"/>
          <w:sz w:val="20"/>
          <w:lang w:val="en-GB" w:eastAsia="ko-KR"/>
        </w:rPr>
        <w:t xml:space="preserve"> dedicated resource, the </w:t>
      </w:r>
      <w:r>
        <w:rPr>
          <w:rFonts w:ascii="Arial" w:eastAsia="맑은 고딕" w:hAnsi="Arial" w:cs="Arial"/>
          <w:color w:val="000000"/>
          <w:sz w:val="20"/>
          <w:lang w:val="en-GB" w:eastAsia="ko-KR"/>
        </w:rPr>
        <w:t xml:space="preserve">CG </w:t>
      </w:r>
      <w:r>
        <w:rPr>
          <w:rFonts w:ascii="Arial" w:eastAsia="맑은 고딕" w:hAnsi="Arial" w:cs="Arial" w:hint="eastAsia"/>
          <w:color w:val="000000"/>
          <w:sz w:val="20"/>
          <w:lang w:val="en-GB" w:eastAsia="ko-KR"/>
        </w:rPr>
        <w:t xml:space="preserve">resource </w:t>
      </w:r>
      <w:r>
        <w:rPr>
          <w:rFonts w:ascii="Arial" w:eastAsia="맑은 고딕" w:hAnsi="Arial" w:cs="Arial"/>
          <w:color w:val="000000"/>
          <w:sz w:val="20"/>
          <w:lang w:val="en-GB" w:eastAsia="ko-KR"/>
        </w:rPr>
        <w:t>is</w:t>
      </w:r>
      <w:r>
        <w:rPr>
          <w:rFonts w:ascii="Arial" w:eastAsia="맑은 고딕" w:hAnsi="Arial" w:cs="Arial" w:hint="eastAsia"/>
          <w:color w:val="000000"/>
          <w:sz w:val="20"/>
          <w:lang w:val="en-GB" w:eastAsia="ko-KR"/>
        </w:rPr>
        <w:t xml:space="preserve"> configured as </w:t>
      </w:r>
      <w:r>
        <w:rPr>
          <w:rFonts w:ascii="Arial" w:eastAsia="맑은 고딕" w:hAnsi="Arial" w:cs="Arial"/>
          <w:color w:val="000000"/>
          <w:sz w:val="20"/>
          <w:lang w:val="en-GB" w:eastAsia="ko-KR"/>
        </w:rPr>
        <w:t xml:space="preserve">not overlapped between different UEs in a cell, hence, the collision between SDTs is not expected. As the resource is dedicated to a specific UE, the network can identify the UE that performs SDT based on the resource only. Thus, no UE identity information is required for the network. </w:t>
      </w:r>
    </w:p>
    <w:p w:rsidR="00BC6A36" w:rsidRDefault="000F462A">
      <w:pPr>
        <w:pStyle w:val="ad"/>
        <w:spacing w:before="120"/>
        <w:rPr>
          <w:rFonts w:ascii="Arial" w:eastAsia="맑은 고딕" w:hAnsi="Arial" w:cs="Arial"/>
          <w:color w:val="000000"/>
          <w:sz w:val="20"/>
          <w:lang w:val="en-GB" w:eastAsia="ko-KR"/>
        </w:rPr>
      </w:pPr>
      <w:r>
        <w:rPr>
          <w:rFonts w:ascii="Arial" w:eastAsia="맑은 고딕" w:hAnsi="Arial" w:cs="Arial"/>
          <w:color w:val="000000"/>
          <w:sz w:val="20"/>
          <w:lang w:val="en-GB" w:eastAsia="ko-KR"/>
        </w:rPr>
        <w:t xml:space="preserve">If CG is shared resource, SDT can be lost due to collision as CG is contention-based resource. Moreover, the network cannot identify the UE based on the resource only and additional information, e.g., I-RNTI, needs to be multiplexed in MAC PDU to identify the UE which performs SDT. </w:t>
      </w:r>
    </w:p>
    <w:p w:rsidR="00BC6A36" w:rsidRPr="00C774E2" w:rsidRDefault="000F462A">
      <w:pPr>
        <w:pStyle w:val="ad"/>
        <w:spacing w:before="120"/>
        <w:rPr>
          <w:rFonts w:ascii="Arial" w:eastAsia="맑은 고딕" w:hAnsi="Arial" w:cs="Arial"/>
          <w:color w:val="000000"/>
          <w:sz w:val="20"/>
          <w:lang w:val="en-GB" w:eastAsia="ko-KR"/>
        </w:rPr>
      </w:pPr>
      <w:r>
        <w:rPr>
          <w:rFonts w:ascii="Arial" w:eastAsia="맑은 고딕" w:hAnsi="Arial" w:cs="Arial" w:hint="eastAsia"/>
          <w:color w:val="000000"/>
          <w:sz w:val="20"/>
          <w:lang w:val="en-GB" w:eastAsia="ko-KR"/>
        </w:rPr>
        <w:t>From reliability and complexi</w:t>
      </w:r>
      <w:r>
        <w:rPr>
          <w:rFonts w:ascii="Arial" w:eastAsia="맑은 고딕" w:hAnsi="Arial" w:cs="Arial"/>
          <w:color w:val="000000"/>
          <w:sz w:val="20"/>
          <w:lang w:val="en-GB" w:eastAsia="ko-KR"/>
        </w:rPr>
        <w:t>t</w:t>
      </w:r>
      <w:r>
        <w:rPr>
          <w:rFonts w:ascii="Arial" w:eastAsia="맑은 고딕" w:hAnsi="Arial" w:cs="Arial" w:hint="eastAsia"/>
          <w:color w:val="000000"/>
          <w:sz w:val="20"/>
          <w:lang w:val="en-GB" w:eastAsia="ko-KR"/>
        </w:rPr>
        <w:t>y perspective,</w:t>
      </w:r>
      <w:r>
        <w:rPr>
          <w:rFonts w:ascii="Arial" w:eastAsia="맑은 고딕" w:hAnsi="Arial" w:cs="Arial"/>
          <w:color w:val="000000"/>
          <w:sz w:val="20"/>
          <w:lang w:val="en-GB" w:eastAsia="ko-KR"/>
        </w:rPr>
        <w:t xml:space="preserve"> dedicated CG resource seems better. </w:t>
      </w:r>
      <w:r>
        <w:rPr>
          <w:rFonts w:ascii="Arial" w:eastAsia="맑은 고딕" w:hAnsi="Arial" w:cs="Arial" w:hint="eastAsia"/>
          <w:color w:val="000000"/>
          <w:sz w:val="20"/>
          <w:lang w:val="en-GB" w:eastAsia="ko-KR"/>
        </w:rPr>
        <w:t xml:space="preserve">However, </w:t>
      </w:r>
      <w:r>
        <w:rPr>
          <w:rFonts w:ascii="Arial" w:eastAsia="맑은 고딕" w:hAnsi="Arial" w:cs="Arial"/>
          <w:color w:val="000000"/>
          <w:sz w:val="20"/>
          <w:lang w:val="en-GB" w:eastAsia="ko-KR"/>
        </w:rPr>
        <w:t xml:space="preserve">dedicated resource means the resource is always </w:t>
      </w:r>
      <w:r w:rsidRPr="00C774E2">
        <w:rPr>
          <w:rFonts w:ascii="Arial" w:eastAsia="맑은 고딕" w:hAnsi="Arial" w:cs="Arial"/>
          <w:color w:val="000000"/>
          <w:sz w:val="20"/>
          <w:lang w:val="en-GB" w:eastAsia="ko-KR"/>
        </w:rPr>
        <w:t xml:space="preserve">occupied by specific UE even if the UE does not use. Therefore, from resource efficiency aspect, shared CG resource would be preferred. </w:t>
      </w:r>
    </w:p>
    <w:p w:rsidR="00BC6A36" w:rsidRPr="00C774E2" w:rsidRDefault="000F462A">
      <w:pPr>
        <w:pStyle w:val="ad"/>
        <w:spacing w:before="120"/>
        <w:rPr>
          <w:rFonts w:ascii="Arial" w:eastAsia="맑은 고딕" w:hAnsi="Arial" w:cs="Arial"/>
          <w:color w:val="000000"/>
          <w:sz w:val="20"/>
          <w:lang w:val="en-GB" w:eastAsia="ko-KR"/>
        </w:rPr>
      </w:pPr>
      <w:r w:rsidRPr="00C774E2">
        <w:rPr>
          <w:rFonts w:ascii="Arial" w:eastAsia="맑은 고딕" w:hAnsi="Arial" w:cs="Arial"/>
          <w:color w:val="000000"/>
          <w:sz w:val="20"/>
          <w:lang w:val="en-GB" w:eastAsia="ko-KR"/>
        </w:rPr>
        <w:t>In addition, since RRC connection is required to reconfigure UE specific configuration, the UE needs to establish RRC connection whenever the UE moves to other cell to configure dedicated resource for SDT. In contrast, as shared resource is considered as cell common configuration, it can be configured without RRC connection, i.e., reconfiguring via broadcast signalling, as long as that the UE does not move out RNA area. Thus, from resource efficiency and signalling overhead perspective, shared resource seems better.</w:t>
      </w:r>
    </w:p>
    <w:p w:rsidR="00BC6A36" w:rsidRDefault="000F462A">
      <w:pPr>
        <w:spacing w:before="120" w:after="120"/>
        <w:rPr>
          <w:rFonts w:ascii="Arial" w:eastAsia="맑은 고딕" w:hAnsi="Arial" w:cs="Arial"/>
          <w:color w:val="000000"/>
          <w:lang w:eastAsia="ko-KR"/>
        </w:rPr>
      </w:pPr>
      <w:r w:rsidRPr="00C774E2">
        <w:rPr>
          <w:rFonts w:ascii="Arial" w:eastAsia="맑은 고딕" w:hAnsi="Arial" w:cs="Arial" w:hint="eastAsia"/>
          <w:color w:val="000000"/>
          <w:lang w:eastAsia="ko-KR"/>
        </w:rPr>
        <w:lastRenderedPageBreak/>
        <w:t xml:space="preserve">We think </w:t>
      </w:r>
      <w:r w:rsidRPr="00C774E2">
        <w:rPr>
          <w:rFonts w:ascii="Arial" w:eastAsia="맑은 고딕" w:hAnsi="Arial" w:cs="Arial"/>
          <w:color w:val="000000"/>
          <w:lang w:eastAsia="ko-KR"/>
        </w:rPr>
        <w:t>whether to configure dedicated resource or shared resource is up to the network implementa</w:t>
      </w:r>
      <w:r>
        <w:rPr>
          <w:rFonts w:ascii="Arial" w:eastAsia="맑은 고딕" w:hAnsi="Arial" w:cs="Arial"/>
          <w:color w:val="000000"/>
          <w:lang w:eastAsia="ko-KR"/>
        </w:rPr>
        <w:t>tion. Depending on network’s situation and traffic characteristic, the network can configure suitable type of resource. Moreover, considering that there are various characteristic of data, there may be a case where it is required to configure both dedicated and shared resource. Then, the UE performs SDT on suitable CG resource considering traffic characteristic.</w:t>
      </w:r>
    </w:p>
    <w:p w:rsidR="00BC6A36" w:rsidRDefault="000F462A">
      <w:pPr>
        <w:spacing w:before="120" w:after="120"/>
        <w:rPr>
          <w:rFonts w:ascii="Arial" w:eastAsia="맑은 고딕" w:hAnsi="Arial" w:cs="Arial"/>
          <w:b/>
          <w:color w:val="000000"/>
          <w:lang w:eastAsia="ko-KR"/>
        </w:rPr>
      </w:pPr>
      <w:r>
        <w:rPr>
          <w:rFonts w:ascii="Arial" w:eastAsia="맑은 고딕" w:hAnsi="Arial" w:cs="Arial"/>
          <w:b/>
          <w:color w:val="000000"/>
          <w:lang w:eastAsia="ko-KR"/>
        </w:rPr>
        <w:t>Proposal 1. Simultaneous configuration of dedicated and shared resource is supported based on network implementation.</w:t>
      </w:r>
    </w:p>
    <w:p w:rsidR="00BC6A36" w:rsidRDefault="00BC6A36">
      <w:pPr>
        <w:spacing w:before="120" w:after="120"/>
        <w:rPr>
          <w:rFonts w:ascii="Arial" w:eastAsia="맑은 고딕" w:hAnsi="Arial" w:cs="Arial"/>
          <w:color w:val="000000"/>
          <w:lang w:eastAsia="ko-KR"/>
        </w:rPr>
      </w:pPr>
    </w:p>
    <w:p w:rsidR="00BC6A36" w:rsidRDefault="000F462A">
      <w:pPr>
        <w:spacing w:before="120" w:after="120"/>
        <w:rPr>
          <w:rFonts w:ascii="Arial" w:eastAsia="맑은 고딕" w:hAnsi="Arial" w:cs="Arial"/>
          <w:color w:val="000000"/>
          <w:lang w:eastAsia="ko-KR"/>
        </w:rPr>
      </w:pPr>
      <w:r>
        <w:rPr>
          <w:rFonts w:ascii="Arial" w:eastAsia="맑은 고딕" w:hAnsi="Arial" w:cs="Arial" w:hint="eastAsia"/>
          <w:color w:val="000000"/>
          <w:lang w:eastAsia="ko-KR"/>
        </w:rPr>
        <w:t xml:space="preserve">If Proposal 1 is agreeable, </w:t>
      </w:r>
      <w:r>
        <w:rPr>
          <w:rFonts w:ascii="Arial" w:eastAsia="맑은 고딕" w:hAnsi="Arial" w:cs="Arial"/>
          <w:color w:val="000000"/>
          <w:lang w:eastAsia="ko-KR"/>
        </w:rPr>
        <w:t xml:space="preserve">how to configure dedicated and shared resource needs to be discussed. As mentioned above, dedicated resource requires RRC connection but shared resource does not require RRC connection. Thus, we think it is straightforward to configure dedicated resource via dedicated signalling such as </w:t>
      </w:r>
      <w:r>
        <w:rPr>
          <w:rFonts w:ascii="Arial" w:eastAsia="맑은 고딕" w:hAnsi="Arial" w:cs="Arial"/>
          <w:i/>
          <w:color w:val="000000"/>
          <w:lang w:eastAsia="ko-KR"/>
        </w:rPr>
        <w:t>RRCReconfiguration</w:t>
      </w:r>
      <w:r>
        <w:rPr>
          <w:rFonts w:ascii="Arial" w:eastAsia="맑은 고딕" w:hAnsi="Arial" w:cs="Arial"/>
          <w:color w:val="000000"/>
          <w:lang w:eastAsia="ko-KR"/>
        </w:rPr>
        <w:t xml:space="preserve"> or </w:t>
      </w:r>
      <w:r>
        <w:rPr>
          <w:rFonts w:ascii="Arial" w:eastAsia="맑은 고딕" w:hAnsi="Arial" w:cs="Arial"/>
          <w:i/>
          <w:color w:val="000000"/>
          <w:lang w:eastAsia="ko-KR"/>
        </w:rPr>
        <w:t>RRCRelease</w:t>
      </w:r>
      <w:r>
        <w:rPr>
          <w:rFonts w:ascii="Arial" w:eastAsia="맑은 고딕" w:hAnsi="Arial" w:cs="Arial"/>
          <w:color w:val="000000"/>
          <w:lang w:eastAsia="ko-KR"/>
        </w:rPr>
        <w:t xml:space="preserve"> message, and configure shared resource via broadcast signalling such as </w:t>
      </w:r>
      <w:r>
        <w:rPr>
          <w:rFonts w:ascii="Arial" w:eastAsia="맑은 고딕" w:hAnsi="Arial" w:cs="Arial"/>
          <w:i/>
          <w:color w:val="000000"/>
          <w:lang w:eastAsia="ko-KR"/>
        </w:rPr>
        <w:t>SIBs</w:t>
      </w:r>
      <w:r>
        <w:rPr>
          <w:rFonts w:ascii="Arial" w:eastAsia="맑은 고딕" w:hAnsi="Arial" w:cs="Arial"/>
          <w:color w:val="000000"/>
          <w:lang w:eastAsia="ko-KR"/>
        </w:rPr>
        <w:t xml:space="preserve">. </w:t>
      </w:r>
    </w:p>
    <w:p w:rsidR="00BC6A36" w:rsidRDefault="000F462A">
      <w:pPr>
        <w:spacing w:before="120" w:after="120"/>
        <w:rPr>
          <w:rFonts w:ascii="Arial" w:eastAsia="맑은 고딕" w:hAnsi="Arial" w:cs="Arial"/>
          <w:b/>
          <w:color w:val="000000"/>
          <w:lang w:eastAsia="ko-KR"/>
        </w:rPr>
      </w:pPr>
      <w:r>
        <w:rPr>
          <w:rFonts w:ascii="Arial" w:eastAsia="맑은 고딕" w:hAnsi="Arial" w:cs="Arial"/>
          <w:b/>
          <w:color w:val="000000"/>
          <w:lang w:eastAsia="ko-KR"/>
        </w:rPr>
        <w:t>Proposal 2. Dedicated resource is configured via dedicated signalling and shared resource is configured via broadcast signalling.</w:t>
      </w:r>
    </w:p>
    <w:p w:rsidR="00BC6A36" w:rsidRDefault="00BC6A36">
      <w:pPr>
        <w:spacing w:before="120" w:after="120"/>
        <w:rPr>
          <w:rFonts w:ascii="Arial" w:eastAsia="맑은 고딕" w:hAnsi="Arial" w:cs="Arial"/>
          <w:color w:val="000000"/>
          <w:lang w:eastAsia="ko-KR"/>
        </w:rPr>
      </w:pPr>
    </w:p>
    <w:p w:rsidR="00BC6A36" w:rsidRDefault="000F462A">
      <w:pPr>
        <w:spacing w:before="120" w:after="120"/>
        <w:rPr>
          <w:rFonts w:ascii="Arial" w:eastAsia="맑은 고딕" w:hAnsi="Arial" w:cs="Arial"/>
          <w:color w:val="000000"/>
          <w:lang w:eastAsia="ko-KR"/>
        </w:rPr>
      </w:pPr>
      <w:r>
        <w:rPr>
          <w:rFonts w:ascii="Arial" w:eastAsia="맑은 고딕" w:hAnsi="Arial" w:cs="Arial" w:hint="eastAsia"/>
          <w:color w:val="000000"/>
          <w:lang w:eastAsia="ko-KR"/>
        </w:rPr>
        <w:t>The next question is how to select CG resource between dedicated and shared resource.</w:t>
      </w:r>
      <w:r>
        <w:rPr>
          <w:rFonts w:ascii="Arial" w:eastAsia="맑은 고딕" w:hAnsi="Arial" w:cs="Arial"/>
          <w:color w:val="000000"/>
          <w:lang w:eastAsia="ko-KR"/>
        </w:rPr>
        <w:t xml:space="preserve"> We think it is appropriate that CG is selected based on traffic characteristic because shared/dedicated CG shows different performance from latency/reliability perspective. For example, if error sensitive traffic needs to be transmitted by SDT, dedicated resource is more desirable, and if error tolerant traffic needs to be transmitted by SDT, shared resource is more desirable. The detailed UE behaviour regarding criteria of selection between shared and dedicated CG resource needs to be discussed further.</w:t>
      </w:r>
    </w:p>
    <w:p w:rsidR="00BC6A36" w:rsidRDefault="000F462A">
      <w:pPr>
        <w:spacing w:before="120" w:after="120"/>
        <w:rPr>
          <w:rFonts w:ascii="Arial" w:eastAsia="맑은 고딕" w:hAnsi="Arial" w:cs="Arial"/>
          <w:b/>
          <w:color w:val="000000"/>
          <w:lang w:eastAsia="ko-KR"/>
        </w:rPr>
      </w:pPr>
      <w:r>
        <w:rPr>
          <w:rFonts w:ascii="Arial" w:eastAsia="맑은 고딕" w:hAnsi="Arial" w:cs="Arial"/>
          <w:b/>
          <w:color w:val="000000"/>
          <w:lang w:eastAsia="ko-KR"/>
        </w:rPr>
        <w:t>Proposal 3. RAN2 further discuss how to select CG resource between dedicated and shared resource.</w:t>
      </w:r>
    </w:p>
    <w:p w:rsidR="00BC6A36" w:rsidRDefault="00BC6A36">
      <w:pPr>
        <w:spacing w:before="120" w:after="120"/>
        <w:rPr>
          <w:rFonts w:ascii="Arial" w:eastAsia="맑은 고딕" w:hAnsi="Arial" w:cs="Arial"/>
          <w:color w:val="000000"/>
          <w:lang w:eastAsia="ko-KR"/>
        </w:rPr>
      </w:pPr>
    </w:p>
    <w:p w:rsidR="00BC6A36" w:rsidRDefault="000F462A">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i/>
          <w:noProof/>
          <w:lang w:val="en-US"/>
        </w:rPr>
        <w:tab/>
      </w:r>
      <w:r>
        <w:rPr>
          <w:rFonts w:hint="eastAsia"/>
          <w:noProof/>
          <w:lang w:val="en-US" w:eastAsia="ko-KR"/>
        </w:rPr>
        <w:t>Conclusion</w:t>
      </w:r>
    </w:p>
    <w:p w:rsidR="00BC6A36" w:rsidRDefault="000F462A">
      <w:pPr>
        <w:rPr>
          <w:rFonts w:ascii="Arial" w:eastAsia="맑은 고딕" w:hAnsi="Arial" w:cs="Arial"/>
          <w:color w:val="000000"/>
          <w:lang w:eastAsia="ko-KR"/>
        </w:rPr>
      </w:pPr>
      <w:r>
        <w:rPr>
          <w:rFonts w:ascii="Arial" w:hAnsi="Arial" w:cs="Arial"/>
          <w:lang w:val="en-US" w:eastAsia="ko-KR"/>
        </w:rPr>
        <w:t>In this contribution, we discuss CG resource for SDT, and make proposals as follows,</w:t>
      </w:r>
    </w:p>
    <w:p w:rsidR="00BC6A36" w:rsidRDefault="000F462A">
      <w:pPr>
        <w:spacing w:before="120" w:after="120"/>
        <w:rPr>
          <w:rFonts w:ascii="Arial" w:eastAsia="맑은 고딕" w:hAnsi="Arial" w:cs="Arial"/>
          <w:b/>
          <w:color w:val="000000"/>
          <w:lang w:eastAsia="ko-KR"/>
        </w:rPr>
      </w:pPr>
      <w:r>
        <w:rPr>
          <w:rFonts w:ascii="Arial" w:eastAsia="맑은 고딕" w:hAnsi="Arial" w:cs="Arial"/>
          <w:b/>
          <w:color w:val="000000"/>
          <w:lang w:eastAsia="ko-KR"/>
        </w:rPr>
        <w:t>Proposal 1. Simultaneous configuration of dedicated and shared resource is supported based on network implementation.</w:t>
      </w:r>
    </w:p>
    <w:p w:rsidR="00BC6A36" w:rsidRDefault="000F462A">
      <w:pPr>
        <w:spacing w:before="120" w:after="120"/>
        <w:rPr>
          <w:rFonts w:ascii="Arial" w:eastAsia="맑은 고딕" w:hAnsi="Arial" w:cs="Arial"/>
          <w:b/>
          <w:color w:val="000000"/>
          <w:lang w:eastAsia="ko-KR"/>
        </w:rPr>
      </w:pPr>
      <w:r>
        <w:rPr>
          <w:rFonts w:ascii="Arial" w:eastAsia="맑은 고딕" w:hAnsi="Arial" w:cs="Arial"/>
          <w:b/>
          <w:color w:val="000000"/>
          <w:lang w:eastAsia="ko-KR"/>
        </w:rPr>
        <w:t>Proposal 2. Dedicated resource is configured via dedicated signalling and shared resource is configured via broadcast signalling.</w:t>
      </w:r>
    </w:p>
    <w:p w:rsidR="00BC6A36" w:rsidRDefault="000F462A">
      <w:pPr>
        <w:spacing w:before="120" w:after="120"/>
        <w:rPr>
          <w:rFonts w:ascii="Arial" w:eastAsia="맑은 고딕" w:hAnsi="Arial" w:cs="Arial"/>
          <w:b/>
          <w:color w:val="000000"/>
          <w:lang w:eastAsia="ko-KR"/>
        </w:rPr>
      </w:pPr>
      <w:r>
        <w:rPr>
          <w:rFonts w:ascii="Arial" w:eastAsia="맑은 고딕" w:hAnsi="Arial" w:cs="Arial"/>
          <w:b/>
          <w:color w:val="000000"/>
          <w:lang w:eastAsia="ko-KR"/>
        </w:rPr>
        <w:t>Proposal 3. RAN2 further discuss how to select CG resource between dedicated and shared resource.</w:t>
      </w:r>
    </w:p>
    <w:p w:rsidR="00BC6A36" w:rsidRDefault="00BC6A36">
      <w:pPr>
        <w:spacing w:before="120" w:after="120"/>
        <w:rPr>
          <w:rFonts w:ascii="Arial" w:eastAsia="맑은 고딕" w:hAnsi="Arial" w:cs="Arial"/>
          <w:b/>
          <w:color w:val="000000"/>
          <w:lang w:eastAsia="ko-KR"/>
        </w:rPr>
      </w:pPr>
    </w:p>
    <w:p w:rsidR="00BC6A36" w:rsidRDefault="000F462A">
      <w:pPr>
        <w:pStyle w:val="1"/>
        <w:spacing w:line="300" w:lineRule="atLeast"/>
        <w:rPr>
          <w:rFonts w:cs="Arial"/>
          <w:noProof/>
          <w:lang w:val="en-US" w:eastAsia="ko-KR"/>
        </w:rPr>
      </w:pPr>
      <w:r>
        <w:rPr>
          <w:rFonts w:eastAsia="맑은 고딕" w:cs="Arial"/>
          <w:lang w:val="en-US" w:eastAsia="ko-KR"/>
        </w:rPr>
        <w:t>4.</w:t>
      </w:r>
      <w:r>
        <w:rPr>
          <w:rFonts w:cs="Arial"/>
          <w:i/>
          <w:noProof/>
          <w:lang w:val="en-US"/>
        </w:rPr>
        <w:tab/>
      </w:r>
      <w:r>
        <w:rPr>
          <w:rFonts w:cs="Arial"/>
          <w:noProof/>
          <w:lang w:val="en-US" w:eastAsia="ko-KR"/>
        </w:rPr>
        <w:t>Reference</w:t>
      </w:r>
    </w:p>
    <w:p w:rsidR="00BC6A36" w:rsidRDefault="000F462A">
      <w:pPr>
        <w:numPr>
          <w:ilvl w:val="0"/>
          <w:numId w:val="27"/>
        </w:numPr>
        <w:spacing w:after="0"/>
        <w:rPr>
          <w:rFonts w:ascii="Arial" w:hAnsi="Arial" w:cs="Arial"/>
          <w:lang w:eastAsia="ko-KR"/>
        </w:rPr>
      </w:pPr>
      <w:bookmarkStart w:id="1" w:name="_Toc20428314"/>
      <w:r>
        <w:rPr>
          <w:rFonts w:ascii="Arial" w:hAnsi="Arial" w:cs="Arial"/>
          <w:lang w:eastAsia="ko-KR"/>
        </w:rPr>
        <w:t>RP-201305</w:t>
      </w:r>
      <w:r>
        <w:rPr>
          <w:rFonts w:ascii="Arial" w:hAnsi="Arial" w:cs="Arial"/>
          <w:lang w:eastAsia="ko-KR"/>
        </w:rPr>
        <w:tab/>
      </w:r>
      <w:r>
        <w:rPr>
          <w:rFonts w:ascii="Arial" w:hAnsi="Arial" w:cs="Arial"/>
          <w:lang w:eastAsia="ko-KR"/>
        </w:rPr>
        <w:tab/>
        <w:t>Revised WID on NR small data transmissions in INACTIVE state</w:t>
      </w:r>
      <w:bookmarkEnd w:id="1"/>
      <w:r>
        <w:rPr>
          <w:rFonts w:ascii="Arial" w:hAnsi="Arial" w:cs="Arial"/>
          <w:lang w:eastAsia="ko-KR"/>
        </w:rPr>
        <w:t xml:space="preserve"> </w:t>
      </w:r>
    </w:p>
    <w:sectPr w:rsidR="00BC6A36">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E2F" w:rsidRDefault="00217E2F">
      <w:pPr>
        <w:pStyle w:val="1"/>
      </w:pPr>
      <w:r>
        <w:separator/>
      </w:r>
    </w:p>
  </w:endnote>
  <w:endnote w:type="continuationSeparator" w:id="0">
    <w:p w:rsidR="00217E2F" w:rsidRDefault="00217E2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A36" w:rsidRDefault="000F462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BC6A36" w:rsidRDefault="00BC6A3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A36" w:rsidRDefault="000F462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60DEC">
      <w:rPr>
        <w:rStyle w:val="af1"/>
      </w:rPr>
      <w:t>1</w:t>
    </w:r>
    <w:r>
      <w:rPr>
        <w:rStyle w:val="af1"/>
      </w:rPr>
      <w:fldChar w:fldCharType="end"/>
    </w:r>
  </w:p>
  <w:p w:rsidR="00BC6A36" w:rsidRDefault="00BC6A3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E2F" w:rsidRDefault="00217E2F">
      <w:pPr>
        <w:pStyle w:val="1"/>
      </w:pPr>
      <w:r>
        <w:separator/>
      </w:r>
    </w:p>
  </w:footnote>
  <w:footnote w:type="continuationSeparator" w:id="0">
    <w:p w:rsidR="00217E2F" w:rsidRDefault="00217E2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46489D"/>
    <w:multiLevelType w:val="hybridMultilevel"/>
    <w:tmpl w:val="BA0018EA"/>
    <w:lvl w:ilvl="0" w:tplc="1AEE7F44">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FA3EDB"/>
    <w:multiLevelType w:val="hybridMultilevel"/>
    <w:tmpl w:val="C99C1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847577"/>
    <w:multiLevelType w:val="hybridMultilevel"/>
    <w:tmpl w:val="91528F30"/>
    <w:lvl w:ilvl="0" w:tplc="856CE212">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153A0B"/>
    <w:multiLevelType w:val="hybridMultilevel"/>
    <w:tmpl w:val="3BFC99BE"/>
    <w:lvl w:ilvl="0" w:tplc="87AA203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3B613E7B"/>
    <w:multiLevelType w:val="hybridMultilevel"/>
    <w:tmpl w:val="0CBAB04C"/>
    <w:lvl w:ilvl="0" w:tplc="6562B9D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757EE2"/>
    <w:multiLevelType w:val="hybridMultilevel"/>
    <w:tmpl w:val="EAEABE1E"/>
    <w:lvl w:ilvl="0" w:tplc="3476D9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A806C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EA97F3B"/>
    <w:multiLevelType w:val="hybridMultilevel"/>
    <w:tmpl w:val="94761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1033014"/>
    <w:multiLevelType w:val="singleLevel"/>
    <w:tmpl w:val="61033014"/>
    <w:lvl w:ilvl="0">
      <w:start w:val="1"/>
      <w:numFmt w:val="bullet"/>
      <w:lvlText w:val=""/>
      <w:lvlJc w:val="left"/>
      <w:pPr>
        <w:ind w:left="420" w:hanging="420"/>
      </w:pPr>
      <w:rPr>
        <w:rFonts w:ascii="Wingdings" w:hAnsi="Wingdings" w:hint="default"/>
      </w:rPr>
    </w:lvl>
  </w:abstractNum>
  <w:abstractNum w:abstractNumId="34"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8" w15:restartNumberingAfterBreak="0">
    <w:nsid w:val="6CE72F92"/>
    <w:multiLevelType w:val="hybridMultilevel"/>
    <w:tmpl w:val="60FC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830734"/>
    <w:multiLevelType w:val="hybridMultilevel"/>
    <w:tmpl w:val="F1CCB536"/>
    <w:lvl w:ilvl="0" w:tplc="26FCDC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C2D30ED"/>
    <w:multiLevelType w:val="hybridMultilevel"/>
    <w:tmpl w:val="C40EBF44"/>
    <w:lvl w:ilvl="0" w:tplc="F476F5A8">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4"/>
  </w:num>
  <w:num w:numId="3">
    <w:abstractNumId w:val="24"/>
  </w:num>
  <w:num w:numId="4">
    <w:abstractNumId w:val="44"/>
  </w:num>
  <w:num w:numId="5">
    <w:abstractNumId w:val="25"/>
  </w:num>
  <w:num w:numId="6">
    <w:abstractNumId w:val="42"/>
  </w:num>
  <w:num w:numId="7">
    <w:abstractNumId w:val="18"/>
  </w:num>
  <w:num w:numId="8">
    <w:abstractNumId w:val="37"/>
  </w:num>
  <w:num w:numId="9">
    <w:abstractNumId w:val="11"/>
  </w:num>
  <w:num w:numId="10">
    <w:abstractNumId w:val="5"/>
  </w:num>
  <w:num w:numId="11">
    <w:abstractNumId w:val="15"/>
  </w:num>
  <w:num w:numId="12">
    <w:abstractNumId w:val="21"/>
  </w:num>
  <w:num w:numId="13">
    <w:abstractNumId w:val="31"/>
  </w:num>
  <w:num w:numId="14">
    <w:abstractNumId w:val="32"/>
  </w:num>
  <w:num w:numId="15">
    <w:abstractNumId w:val="27"/>
  </w:num>
  <w:num w:numId="16">
    <w:abstractNumId w:val="17"/>
  </w:num>
  <w:num w:numId="17">
    <w:abstractNumId w:val="40"/>
  </w:num>
  <w:num w:numId="18">
    <w:abstractNumId w:val="8"/>
  </w:num>
  <w:num w:numId="19">
    <w:abstractNumId w:val="36"/>
  </w:num>
  <w:num w:numId="20">
    <w:abstractNumId w:val="16"/>
  </w:num>
  <w:num w:numId="21">
    <w:abstractNumId w:val="0"/>
  </w:num>
  <w:num w:numId="22">
    <w:abstractNumId w:val="14"/>
  </w:num>
  <w:num w:numId="23">
    <w:abstractNumId w:val="6"/>
  </w:num>
  <w:num w:numId="24">
    <w:abstractNumId w:val="30"/>
  </w:num>
  <w:num w:numId="25">
    <w:abstractNumId w:val="3"/>
  </w:num>
  <w:num w:numId="26">
    <w:abstractNumId w:val="10"/>
  </w:num>
  <w:num w:numId="27">
    <w:abstractNumId w:val="34"/>
  </w:num>
  <w:num w:numId="28">
    <w:abstractNumId w:val="28"/>
  </w:num>
  <w:num w:numId="29">
    <w:abstractNumId w:val="39"/>
  </w:num>
  <w:num w:numId="30">
    <w:abstractNumId w:val="20"/>
  </w:num>
  <w:num w:numId="31">
    <w:abstractNumId w:val="19"/>
  </w:num>
  <w:num w:numId="32">
    <w:abstractNumId w:val="38"/>
  </w:num>
  <w:num w:numId="33">
    <w:abstractNumId w:val="13"/>
  </w:num>
  <w:num w:numId="34">
    <w:abstractNumId w:val="43"/>
  </w:num>
  <w:num w:numId="35">
    <w:abstractNumId w:val="9"/>
  </w:num>
  <w:num w:numId="36">
    <w:abstractNumId w:val="26"/>
  </w:num>
  <w:num w:numId="37">
    <w:abstractNumId w:val="7"/>
  </w:num>
  <w:num w:numId="38">
    <w:abstractNumId w:val="29"/>
  </w:num>
  <w:num w:numId="39">
    <w:abstractNumId w:val="23"/>
  </w:num>
  <w:num w:numId="40">
    <w:abstractNumId w:val="41"/>
  </w:num>
  <w:num w:numId="41">
    <w:abstractNumId w:val="33"/>
  </w:num>
  <w:num w:numId="42">
    <w:abstractNumId w:val="12"/>
  </w:num>
  <w:num w:numId="43">
    <w:abstractNumId w:val="1"/>
  </w:num>
  <w:num w:numId="44">
    <w:abstractNumId w:val="2"/>
  </w:num>
  <w:num w:numId="4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A36"/>
    <w:rsid w:val="000F462A"/>
    <w:rsid w:val="00217E2F"/>
    <w:rsid w:val="00660DEC"/>
    <w:rsid w:val="00BC6A36"/>
    <w:rsid w:val="00C774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Proposal">
    <w:name w:val="Proposal"/>
    <w:basedOn w:val="a"/>
    <w:qFormat/>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Ca Char,cap1 Char,cap2 Char,cap11 Char,Légende-figure Char1,Légende-figure Char Char,Beschrifubg Char"/>
    <w:link w:val="ac"/>
    <w:uiPriority w:val="99"/>
    <w:qFormat/>
    <w:rPr>
      <w:rFonts w:ascii="Times New Roman" w:eastAsia="MS Mincho" w:hAnsi="Times New Roma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Pr>
      <w:rFonts w:ascii="맑은 고딕" w:eastAsia="맑은 고딕" w:hAnsi="맑은 고딕"/>
      <w:kern w:val="2"/>
      <w:szCs w:val="22"/>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har1">
    <w:name w:val="메모 텍스트 Char"/>
    <w:link w:val="af2"/>
    <w:rPr>
      <w:rFonts w:ascii="Times New Roman" w:hAnsi="Times New Roman"/>
      <w:lang w:eastAsia="en-US"/>
    </w:rPr>
  </w:style>
  <w:style w:type="character" w:customStyle="1" w:styleId="CRCoverPageZchn">
    <w:name w:val="CR Cover Page Zchn"/>
    <w:link w:val="CRCoverPage"/>
    <w:locked/>
    <w:rPr>
      <w:rFonts w:ascii="Arial" w:eastAsia="MS Mincho" w:hAnsi="Arial"/>
      <w:lang w:val="en-GB" w:eastAsia="en-US"/>
    </w:rPr>
  </w:style>
  <w:style w:type="table" w:customStyle="1" w:styleId="13">
    <w:name w:val="표 구분선1"/>
    <w:basedOn w:val="a1"/>
    <w:next w:val="a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link w:val="B-BodyChar"/>
    <w:uiPriority w:val="30"/>
    <w:qFormat/>
    <w:pPr>
      <w:tabs>
        <w:tab w:val="left" w:pos="2160"/>
      </w:tabs>
      <w:spacing w:before="120" w:after="40"/>
      <w:ind w:left="720"/>
    </w:pPr>
    <w:rPr>
      <w:rFonts w:ascii="Times New Roman" w:eastAsia="SimSun" w:hAnsi="Times New Roman"/>
      <w:sz w:val="22"/>
      <w:lang w:eastAsia="en-US"/>
    </w:rPr>
  </w:style>
  <w:style w:type="character" w:customStyle="1" w:styleId="B-BodyChar">
    <w:name w:val="B-Body Char"/>
    <w:basedOn w:val="a0"/>
    <w:link w:val="B-Body"/>
    <w:uiPriority w:val="30"/>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4667F-3134-4830-9BB0-6A4AC610E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749</Words>
  <Characters>4272</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2</cp:revision>
  <cp:lastPrinted>2014-08-09T03:01:00Z</cp:lastPrinted>
  <dcterms:created xsi:type="dcterms:W3CDTF">2020-10-22T08:36:00Z</dcterms:created>
  <dcterms:modified xsi:type="dcterms:W3CDTF">2020-10-22T08:36:00Z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